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53" w:rsidRPr="00781B02" w:rsidRDefault="00781B02">
      <w:pPr>
        <w:rPr>
          <w:rFonts w:asciiTheme="minorHAnsi" w:hAnsiTheme="minorHAnsi" w:cstheme="minorHAnsi"/>
          <w:b/>
          <w:sz w:val="28"/>
          <w:szCs w:val="28"/>
        </w:rPr>
      </w:pPr>
      <w:r w:rsidRPr="00781B02">
        <w:rPr>
          <w:rFonts w:asciiTheme="minorHAnsi" w:hAnsiTheme="minorHAnsi" w:cstheme="minorHAnsi"/>
          <w:b/>
          <w:sz w:val="28"/>
          <w:szCs w:val="28"/>
        </w:rPr>
        <w:t>Les</w:t>
      </w:r>
      <w:r w:rsidR="003B0BF1" w:rsidRPr="00781B02">
        <w:rPr>
          <w:rFonts w:asciiTheme="minorHAnsi" w:hAnsiTheme="minorHAnsi" w:cstheme="minorHAnsi"/>
          <w:b/>
          <w:sz w:val="28"/>
          <w:szCs w:val="28"/>
        </w:rPr>
        <w:t xml:space="preserve"> limites</w:t>
      </w:r>
      <w:r w:rsidRPr="00781B02">
        <w:rPr>
          <w:rFonts w:asciiTheme="minorHAnsi" w:hAnsiTheme="minorHAnsi" w:cstheme="minorHAnsi"/>
          <w:b/>
          <w:sz w:val="28"/>
          <w:szCs w:val="28"/>
        </w:rPr>
        <w:t xml:space="preserve"> des</w:t>
      </w:r>
      <w:r w:rsidR="003B0BF1" w:rsidRPr="00781B02">
        <w:rPr>
          <w:rFonts w:asciiTheme="minorHAnsi" w:hAnsiTheme="minorHAnsi" w:cstheme="minorHAnsi"/>
          <w:b/>
          <w:sz w:val="28"/>
          <w:szCs w:val="28"/>
        </w:rPr>
        <w:t xml:space="preserve"> programmes</w:t>
      </w:r>
    </w:p>
    <w:p w:rsidR="003B0BF1" w:rsidRPr="00781B02" w:rsidRDefault="003B0BF1">
      <w:pPr>
        <w:rPr>
          <w:rFonts w:asciiTheme="minorHAnsi" w:hAnsiTheme="minorHAnsi" w:cstheme="minorHAnsi"/>
        </w:rPr>
      </w:pPr>
    </w:p>
    <w:p w:rsidR="003B0BF1" w:rsidRPr="00781B02" w:rsidRDefault="003B0BF1" w:rsidP="003B0BF1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781B02">
        <w:rPr>
          <w:rFonts w:asciiTheme="minorHAnsi" w:eastAsia="Times New Roman" w:hAnsiTheme="minorHAnsi" w:cstheme="minorHAnsi"/>
          <w:b/>
          <w:bCs/>
          <w:color w:val="FF0000"/>
        </w:rPr>
        <w:t>Est-ce qu’i</w:t>
      </w:r>
      <w:bookmarkStart w:id="0" w:name="_GoBack"/>
      <w:bookmarkEnd w:id="0"/>
      <w:r w:rsidRPr="00781B02">
        <w:rPr>
          <w:rFonts w:asciiTheme="minorHAnsi" w:eastAsia="Times New Roman" w:hAnsiTheme="minorHAnsi" w:cstheme="minorHAnsi"/>
          <w:b/>
          <w:bCs/>
          <w:color w:val="FF0000"/>
        </w:rPr>
        <w:t>l n’y a pas des petits signes très concrets, en apparence anecdotiques mais qui traduisent en réalité chez les entreprises concernées un réel sens du client et une réelle aptitude à fidéliser ceux-ci ? Ou bien au contraire, des signaux révélateurs de l’incapacité des entreprises à fidéliser leurs clients ?</w:t>
      </w:r>
    </w:p>
    <w:p w:rsidR="003B0BF1" w:rsidRPr="00781B02" w:rsidRDefault="003B0BF1" w:rsidP="003B0BF1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781B02">
        <w:rPr>
          <w:rFonts w:asciiTheme="minorHAnsi" w:eastAsia="Times New Roman" w:hAnsiTheme="minorHAnsi" w:cstheme="minorHAnsi"/>
          <w:color w:val="2F2F2F"/>
        </w:rPr>
        <w:t>Prenons par exemple l’anniversaire. Combien d’entreprises connaissent la date de naissance de leurs clients ? Beaucoup plus qu’on n’imagine.</w:t>
      </w:r>
    </w:p>
    <w:p w:rsidR="003B0BF1" w:rsidRPr="00781B02" w:rsidRDefault="003B0BF1" w:rsidP="003B0BF1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781B02">
        <w:rPr>
          <w:rFonts w:asciiTheme="minorHAnsi" w:eastAsia="Times New Roman" w:hAnsiTheme="minorHAnsi" w:cstheme="minorHAnsi"/>
          <w:color w:val="2F2F2F"/>
        </w:rPr>
        <w:t>Combien d’entreprises célèbrent chaque année leur propre anniversaire par une grande opération promotionnelle et oublient de le souhaiter à leurs propres clients ? La quasi-totalité des distributeurs par exemple.</w:t>
      </w:r>
    </w:p>
    <w:p w:rsidR="003B0BF1" w:rsidRPr="00781B02" w:rsidRDefault="003B0BF1" w:rsidP="003B0BF1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781B02">
        <w:rPr>
          <w:rFonts w:asciiTheme="minorHAnsi" w:eastAsia="Times New Roman" w:hAnsiTheme="minorHAnsi" w:cstheme="minorHAnsi"/>
          <w:color w:val="2F2F2F"/>
        </w:rPr>
        <w:t>La fidélité se gagne par des petites attentions, des preuves d’intérêt et d’attachement pour son client.</w:t>
      </w:r>
    </w:p>
    <w:p w:rsidR="003B0BF1" w:rsidRPr="00781B02" w:rsidRDefault="003B0BF1" w:rsidP="003B0BF1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781B02">
        <w:rPr>
          <w:rFonts w:asciiTheme="minorHAnsi" w:eastAsia="Times New Roman" w:hAnsiTheme="minorHAnsi" w:cstheme="minorHAnsi"/>
          <w:color w:val="2F2F2F"/>
        </w:rPr>
        <w:t>La vertu principale des efforts de fidélisation est de connaitre et de reconnaitre ses clients. Les entreprises s’illustrent trop souvent par leur incapacité à exploiter les données disponibles pour personnaliser –à peu de frais- leur prestation.</w:t>
      </w:r>
    </w:p>
    <w:p w:rsidR="003B0BF1" w:rsidRPr="00781B02" w:rsidRDefault="003B0BF1" w:rsidP="003B0BF1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781B02">
        <w:rPr>
          <w:rFonts w:asciiTheme="minorHAnsi" w:eastAsia="Times New Roman" w:hAnsiTheme="minorHAnsi" w:cstheme="minorHAnsi"/>
          <w:b/>
          <w:bCs/>
          <w:color w:val="FF0000"/>
        </w:rPr>
        <w:t>Vous évoquiez précédemment la question du rapport au temps, et le fait que le « court-</w:t>
      </w:r>
      <w:proofErr w:type="spellStart"/>
      <w:r w:rsidRPr="00781B02">
        <w:rPr>
          <w:rFonts w:asciiTheme="minorHAnsi" w:eastAsia="Times New Roman" w:hAnsiTheme="minorHAnsi" w:cstheme="minorHAnsi"/>
          <w:b/>
          <w:bCs/>
          <w:color w:val="FF0000"/>
        </w:rPr>
        <w:t>termisme</w:t>
      </w:r>
      <w:proofErr w:type="spellEnd"/>
      <w:r w:rsidRPr="00781B02">
        <w:rPr>
          <w:rFonts w:asciiTheme="minorHAnsi" w:eastAsia="Times New Roman" w:hAnsiTheme="minorHAnsi" w:cstheme="minorHAnsi"/>
          <w:b/>
          <w:bCs/>
          <w:color w:val="FF0000"/>
        </w:rPr>
        <w:t xml:space="preserve"> » constituait un réel handicap pour les entreprises dans la construction d’une fidélité élevée. En même temps, il est très difficile de renverser cela dans les entreprises… Est-ce qu’il y a des pistes de réflexion ou de travail plus spécifiquement adaptées pour ces entreprises qui sont dans une forte orientation cout-terme ? Ou bien ces options sont-elles inconciliables ?</w:t>
      </w:r>
    </w:p>
    <w:p w:rsidR="003B0BF1" w:rsidRPr="00781B02" w:rsidRDefault="003B0BF1" w:rsidP="003B0BF1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781B02">
        <w:rPr>
          <w:rFonts w:asciiTheme="minorHAnsi" w:eastAsia="Times New Roman" w:hAnsiTheme="minorHAnsi" w:cstheme="minorHAnsi"/>
          <w:color w:val="2F2F2F"/>
        </w:rPr>
        <w:t>La fidélité est affaire de constance et d’attachement à une promesse. Elle se construit avec le temps, avec des preuves quotidiennes qui ne trahissent pas la promesse d’origine ; et elle n’est jamais gagnée pour toujours ! Si elle s’achète sur le court-terme elle ne produit qu’une relation empreinte de frustration.</w:t>
      </w:r>
    </w:p>
    <w:p w:rsidR="003B0BF1" w:rsidRPr="00781B02" w:rsidRDefault="003B0BF1">
      <w:pPr>
        <w:rPr>
          <w:rFonts w:asciiTheme="minorHAnsi" w:hAnsiTheme="minorHAnsi" w:cstheme="minorHAnsi"/>
        </w:rPr>
      </w:pPr>
    </w:p>
    <w:sectPr w:rsidR="003B0BF1" w:rsidRPr="00781B02" w:rsidSect="00BC23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0BF1"/>
    <w:rsid w:val="003009F5"/>
    <w:rsid w:val="00303D6E"/>
    <w:rsid w:val="003B0BF1"/>
    <w:rsid w:val="00421CC0"/>
    <w:rsid w:val="0059449A"/>
    <w:rsid w:val="00676015"/>
    <w:rsid w:val="00781B02"/>
    <w:rsid w:val="00A95BD1"/>
    <w:rsid w:val="00BC2353"/>
    <w:rsid w:val="00BD5977"/>
    <w:rsid w:val="00C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BF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6015"/>
    <w:pPr>
      <w:ind w:left="708"/>
    </w:pPr>
    <w:rPr>
      <w:rFonts w:eastAsia="Times New Roman"/>
    </w:rPr>
  </w:style>
  <w:style w:type="paragraph" w:styleId="Sansinterligne">
    <w:name w:val="No Spacing"/>
    <w:uiPriority w:val="1"/>
    <w:qFormat/>
    <w:rsid w:val="00676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 Benac</dc:creator>
  <cp:lastModifiedBy>Miriam BENAC</cp:lastModifiedBy>
  <cp:revision>3</cp:revision>
  <dcterms:created xsi:type="dcterms:W3CDTF">2013-01-10T08:53:00Z</dcterms:created>
  <dcterms:modified xsi:type="dcterms:W3CDTF">2013-01-12T16:56:00Z</dcterms:modified>
</cp:coreProperties>
</file>